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7B5" w:rsidRDefault="007227B5" w:rsidP="007227B5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7227B5" w:rsidRPr="00FD73E6" w:rsidRDefault="00BC5CC3" w:rsidP="007227B5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FD73E6">
        <w:rPr>
          <w:rFonts w:ascii="楷体" w:eastAsia="楷体" w:hAnsi="楷体" w:hint="eastAsia"/>
          <w:bCs/>
          <w:sz w:val="30"/>
          <w:szCs w:val="30"/>
        </w:rPr>
        <w:t>（实验操作</w:t>
      </w:r>
      <w:r w:rsidR="00497F49" w:rsidRPr="00FD73E6">
        <w:rPr>
          <w:rFonts w:ascii="楷体" w:eastAsia="楷体" w:hAnsi="楷体" w:hint="eastAsia"/>
          <w:bCs/>
          <w:sz w:val="30"/>
          <w:szCs w:val="30"/>
        </w:rPr>
        <w:t>适用</w:t>
      </w:r>
      <w:r w:rsidR="007227B5" w:rsidRPr="00FD73E6">
        <w:rPr>
          <w:rFonts w:ascii="楷体" w:eastAsia="楷体" w:hAnsi="楷体" w:hint="eastAsia"/>
          <w:bCs/>
          <w:sz w:val="30"/>
          <w:szCs w:val="30"/>
        </w:rPr>
        <w:t>）</w:t>
      </w:r>
    </w:p>
    <w:p w:rsidR="007227B5" w:rsidRDefault="007227B5" w:rsidP="007227B5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                      课程名称：                   任课教师：</w:t>
      </w:r>
    </w:p>
    <w:tbl>
      <w:tblPr>
        <w:tblW w:w="9801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90"/>
        <w:gridCol w:w="1526"/>
        <w:gridCol w:w="1739"/>
        <w:gridCol w:w="1739"/>
        <w:gridCol w:w="1969"/>
        <w:gridCol w:w="822"/>
        <w:gridCol w:w="916"/>
      </w:tblGrid>
      <w:tr w:rsidR="007227B5" w:rsidTr="00FF696D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4"/>
              </w:rPr>
              <w:t>评估指标</w:t>
            </w:r>
          </w:p>
        </w:tc>
        <w:tc>
          <w:tcPr>
            <w:tcW w:w="54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4"/>
              </w:rPr>
              <w:t>分值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4"/>
              </w:rPr>
              <w:t>评分</w:t>
            </w:r>
          </w:p>
        </w:tc>
      </w:tr>
      <w:tr w:rsidR="007227B5" w:rsidTr="00FF696D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spacing w:after="0"/>
              <w:jc w:val="center"/>
              <w:rPr>
                <w:rFonts w:ascii="楷体" w:eastAsia="楷体" w:hAnsi="楷体"/>
                <w:bCs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bCs/>
                <w:kern w:val="2"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spacing w:after="0"/>
              <w:jc w:val="center"/>
              <w:rPr>
                <w:rFonts w:ascii="楷体" w:eastAsia="楷体" w:hAnsi="楷体"/>
                <w:bCs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bCs/>
                <w:kern w:val="2"/>
                <w:sz w:val="18"/>
                <w:szCs w:val="18"/>
              </w:rPr>
              <w:t>二级指标</w:t>
            </w:r>
          </w:p>
        </w:tc>
        <w:tc>
          <w:tcPr>
            <w:tcW w:w="54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bCs/>
                <w:kern w:val="2"/>
                <w:sz w:val="24"/>
              </w:rPr>
            </w:pPr>
          </w:p>
        </w:tc>
      </w:tr>
      <w:tr w:rsidR="007227B5" w:rsidTr="00FF696D">
        <w:trPr>
          <w:cantSplit/>
          <w:trHeight w:val="570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1"/>
                <w:szCs w:val="21"/>
              </w:rPr>
              <w:t>结课考核</w:t>
            </w:r>
          </w:p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kern w:val="2"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1"/>
                <w:szCs w:val="21"/>
              </w:rPr>
              <w:t>命题质量</w:t>
            </w:r>
          </w:p>
          <w:p w:rsidR="007227B5" w:rsidRDefault="007227B5">
            <w:pPr>
              <w:adjustRightInd/>
              <w:spacing w:after="0"/>
              <w:jc w:val="center"/>
              <w:rPr>
                <w:rFonts w:ascii="黑体" w:eastAsia="黑体" w:hAnsi="宋体"/>
                <w:b/>
                <w:kern w:val="2"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kern w:val="2"/>
                <w:sz w:val="21"/>
                <w:szCs w:val="21"/>
              </w:rPr>
              <w:t>（40分）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命题覆盖面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DA59A3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color w:val="000000"/>
                <w:kern w:val="2"/>
                <w:sz w:val="18"/>
                <w:szCs w:val="18"/>
              </w:rPr>
              <w:t>考核内容</w:t>
            </w:r>
            <w:r w:rsidR="007227B5" w:rsidRPr="009A331D">
              <w:rPr>
                <w:rFonts w:ascii="楷体" w:eastAsia="楷体" w:hAnsi="楷体" w:hint="eastAsia"/>
                <w:color w:val="000000"/>
                <w:kern w:val="2"/>
                <w:sz w:val="18"/>
                <w:szCs w:val="18"/>
              </w:rPr>
              <w:t>能够覆盖该课程的主要内容，反映教学大纲的基本要求。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409"/>
          <w:jc w:val="center"/>
        </w:trPr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kern w:val="2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命题规范性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DA59A3" w:rsidP="00DA59A3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命题时应明确考核目标、考核内容和考核实施过程；考试内容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表达清楚、完整、准确、简明</w:t>
            </w: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449"/>
          <w:jc w:val="center"/>
        </w:trPr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kern w:val="2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FC" w:rsidRPr="009A331D" w:rsidRDefault="009D12F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参考答案和</w:t>
            </w:r>
          </w:p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评分标准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DA59A3" w:rsidP="00DA59A3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考核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有明确</w:t>
            </w: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、合理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的评分标准，</w:t>
            </w: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评分标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 xml:space="preserve">准确、规范。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584"/>
          <w:jc w:val="center"/>
        </w:trPr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/>
                <w:b/>
                <w:kern w:val="2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命题程序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严格执行命题程序，系主任和主管教学领导认真审核命题、评分标准的质量与规范，考核方</w:t>
            </w:r>
            <w:r w:rsidR="001048A2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式、期末成绩与平时成绩所占比例等规定内容，《河北大学试题（卷）</w:t>
            </w: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审批表》有审核人员的亲笔签名。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结课考核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试卷评阅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与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成绩评定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 xml:space="preserve"> 阅卷规范性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 w:rsidP="00DA59A3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严格按照评分标准逐项给分，</w:t>
            </w:r>
            <w:r w:rsidR="00C7336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有打分记录</w:t>
            </w: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；无随意加减分或改分现象，核分改动有教师签名。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562"/>
          <w:jc w:val="center"/>
        </w:trPr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成绩评定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课程总评成绩由平时成绩和结课考核成绩综合评定，平时成绩占比原则上不低于30%，结课考核成绩占比原则上不高于70%。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558"/>
          <w:jc w:val="center"/>
        </w:trPr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napToGrid/>
              <w:spacing w:after="0"/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试卷分析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认真填写《河北大学课程考核试卷分析表》，分析表内容全面具体，数据统计准确，问题分析透彻，建议和改进措施有针对性。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33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平时考核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C7336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评分标准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C7336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有明确的评分标准，按评分标准打分，保留打分记录。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试卷管理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7227B5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kern w:val="2"/>
                <w:sz w:val="18"/>
                <w:szCs w:val="18"/>
              </w:rPr>
            </w:pPr>
            <w:r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材料归档</w:t>
            </w:r>
          </w:p>
        </w:tc>
        <w:tc>
          <w:tcPr>
            <w:tcW w:w="5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Pr="009A331D" w:rsidRDefault="009A331D" w:rsidP="00DA5CFF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kern w:val="2"/>
                <w:sz w:val="18"/>
                <w:szCs w:val="18"/>
              </w:rPr>
            </w:pPr>
            <w:r>
              <w:rPr>
                <w:rFonts w:ascii="楷体" w:eastAsia="楷体" w:hAnsi="楷体" w:hint="eastAsia"/>
                <w:kern w:val="2"/>
                <w:sz w:val="18"/>
                <w:szCs w:val="18"/>
              </w:rPr>
              <w:t>课程考核</w:t>
            </w:r>
            <w:r w:rsidR="00DA5CFF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材料</w:t>
            </w:r>
            <w:r>
              <w:rPr>
                <w:rFonts w:ascii="楷体" w:eastAsia="楷体" w:hAnsi="楷体" w:hint="eastAsia"/>
                <w:kern w:val="2"/>
                <w:sz w:val="18"/>
                <w:szCs w:val="18"/>
              </w:rPr>
              <w:t>（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试卷、试卷袋、命题审批表；</w:t>
            </w:r>
            <w:r w:rsidR="00F706EF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参考答案或</w:t>
            </w:r>
            <w:r w:rsidR="007227B5" w:rsidRPr="009A331D">
              <w:rPr>
                <w:rFonts w:ascii="楷体" w:eastAsia="楷体" w:hAnsi="楷体" w:hint="eastAsia"/>
                <w:kern w:val="2"/>
                <w:sz w:val="18"/>
                <w:szCs w:val="18"/>
              </w:rPr>
              <w:t>评分标准；《考场情况报告单》；《河北大学本科生平时成绩登记表》；《河北大学学生成绩登记表》；《河北大学课程考核试卷分析表》；评价表等）齐全，归档符合学校规范要求。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rFonts w:ascii="楷体_GB2312" w:eastAsia="楷体_GB2312" w:hAnsi="宋体" w:hint="eastAsia"/>
                <w:kern w:val="2"/>
                <w:sz w:val="18"/>
                <w:szCs w:val="18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  <w:tr w:rsidR="007227B5" w:rsidTr="00FF696D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spacing w:after="0" w:line="240" w:lineRule="atLeast"/>
              <w:jc w:val="center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  <w:r>
              <w:rPr>
                <w:kern w:val="2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spacing w:after="0" w:line="240" w:lineRule="atLeast"/>
              <w:jc w:val="center"/>
              <w:rPr>
                <w:rFonts w:ascii="楷体_GB2312" w:eastAsia="楷体_GB2312" w:hAnsi="宋体"/>
                <w:kern w:val="2"/>
                <w:sz w:val="21"/>
                <w:szCs w:val="21"/>
              </w:rPr>
            </w:pPr>
            <w:r>
              <w:rPr>
                <w:rFonts w:ascii="黑体" w:eastAsia="黑体" w:hAnsi="宋体" w:cs="Times New Roman" w:hint="eastAsia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spacing w:after="0" w:line="240" w:lineRule="atLeast"/>
              <w:jc w:val="center"/>
              <w:rPr>
                <w:rFonts w:ascii="楷体_GB2312" w:eastAsia="楷体_GB2312" w:hAnsi="宋体"/>
                <w:kern w:val="2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spacing w:after="0" w:line="240" w:lineRule="atLeast"/>
              <w:jc w:val="center"/>
              <w:rPr>
                <w:rFonts w:ascii="楷体_GB2312" w:eastAsia="楷体_GB2312" w:hAnsi="宋体"/>
                <w:kern w:val="2"/>
                <w:sz w:val="21"/>
                <w:szCs w:val="21"/>
              </w:rPr>
            </w:pPr>
            <w:r>
              <w:rPr>
                <w:rFonts w:ascii="黑体" w:eastAsia="黑体" w:hAnsi="宋体" w:cs="Times New Roman" w:hint="eastAsia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kern w:val="2"/>
                <w:sz w:val="21"/>
                <w:szCs w:val="21"/>
              </w:rPr>
            </w:pPr>
          </w:p>
        </w:tc>
      </w:tr>
      <w:tr w:rsidR="007227B5" w:rsidTr="00FF696D">
        <w:trPr>
          <w:cantSplit/>
          <w:trHeight w:val="40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问题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与</w:t>
            </w:r>
          </w:p>
          <w:p w:rsidR="007227B5" w:rsidRDefault="007227B5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建议</w:t>
            </w:r>
          </w:p>
        </w:tc>
        <w:tc>
          <w:tcPr>
            <w:tcW w:w="8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7B5" w:rsidRDefault="007227B5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kern w:val="2"/>
                <w:sz w:val="18"/>
                <w:szCs w:val="18"/>
              </w:rPr>
            </w:pPr>
          </w:p>
        </w:tc>
      </w:tr>
    </w:tbl>
    <w:p w:rsidR="007227B5" w:rsidRDefault="007227B5" w:rsidP="007227B5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教育教学质量评估中心制表</w:t>
      </w:r>
    </w:p>
    <w:p w:rsidR="007959B9" w:rsidRPr="007227B5" w:rsidRDefault="007959B9"/>
    <w:sectPr w:rsidR="007959B9" w:rsidRPr="007227B5" w:rsidSect="004946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4E0" w:rsidRDefault="00BB24E0" w:rsidP="007227B5">
      <w:pPr>
        <w:spacing w:after="0"/>
      </w:pPr>
      <w:r>
        <w:separator/>
      </w:r>
    </w:p>
  </w:endnote>
  <w:endnote w:type="continuationSeparator" w:id="0">
    <w:p w:rsidR="00BB24E0" w:rsidRDefault="00BB24E0" w:rsidP="007227B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4E0" w:rsidRDefault="00BB24E0" w:rsidP="007227B5">
      <w:pPr>
        <w:spacing w:after="0"/>
      </w:pPr>
      <w:r>
        <w:separator/>
      </w:r>
    </w:p>
  </w:footnote>
  <w:footnote w:type="continuationSeparator" w:id="0">
    <w:p w:rsidR="00BB24E0" w:rsidRDefault="00BB24E0" w:rsidP="007227B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27B5"/>
    <w:rsid w:val="000A3018"/>
    <w:rsid w:val="001048A2"/>
    <w:rsid w:val="00136109"/>
    <w:rsid w:val="00181788"/>
    <w:rsid w:val="001A64D2"/>
    <w:rsid w:val="00267A9A"/>
    <w:rsid w:val="002F52AC"/>
    <w:rsid w:val="00345933"/>
    <w:rsid w:val="003571C2"/>
    <w:rsid w:val="00494601"/>
    <w:rsid w:val="00497F49"/>
    <w:rsid w:val="00593987"/>
    <w:rsid w:val="00685F66"/>
    <w:rsid w:val="006A17A3"/>
    <w:rsid w:val="006B5851"/>
    <w:rsid w:val="006D6A42"/>
    <w:rsid w:val="007227B5"/>
    <w:rsid w:val="007959B9"/>
    <w:rsid w:val="007F1DC1"/>
    <w:rsid w:val="00833652"/>
    <w:rsid w:val="00904879"/>
    <w:rsid w:val="00962CE1"/>
    <w:rsid w:val="009A331D"/>
    <w:rsid w:val="009A4403"/>
    <w:rsid w:val="009D12FC"/>
    <w:rsid w:val="00AF2F7E"/>
    <w:rsid w:val="00B978C9"/>
    <w:rsid w:val="00BB24E0"/>
    <w:rsid w:val="00BC5CC3"/>
    <w:rsid w:val="00C73365"/>
    <w:rsid w:val="00DA59A3"/>
    <w:rsid w:val="00DA5CFF"/>
    <w:rsid w:val="00E505E9"/>
    <w:rsid w:val="00EF4FD9"/>
    <w:rsid w:val="00F65F57"/>
    <w:rsid w:val="00F706EF"/>
    <w:rsid w:val="00F94BD1"/>
    <w:rsid w:val="00FD73E6"/>
    <w:rsid w:val="00FD7599"/>
    <w:rsid w:val="00FF6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5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227B5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227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227B5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227B5"/>
    <w:rPr>
      <w:sz w:val="18"/>
      <w:szCs w:val="18"/>
    </w:rPr>
  </w:style>
  <w:style w:type="paragraph" w:styleId="2">
    <w:name w:val="Body Text 2"/>
    <w:basedOn w:val="a"/>
    <w:link w:val="2Char"/>
    <w:unhideWhenUsed/>
    <w:rsid w:val="007227B5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7227B5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497F49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97F49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2017-03-20T01:32:00Z</cp:lastPrinted>
  <dcterms:created xsi:type="dcterms:W3CDTF">2017-03-21T03:45:00Z</dcterms:created>
  <dcterms:modified xsi:type="dcterms:W3CDTF">2017-03-21T03:45:00Z</dcterms:modified>
</cp:coreProperties>
</file>